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000001" w14:textId="77777777" w:rsidR="009B174F" w:rsidRDefault="00D33159">
      <w:pPr>
        <w:pStyle w:val="a3"/>
      </w:pPr>
      <w:bookmarkStart w:id="0" w:name="_96he191ebhrr" w:colFirst="0" w:colLast="0"/>
      <w:bookmarkEnd w:id="0"/>
      <w:r>
        <w:t>Specifications of advanced Kirkpatrick–Baez mirrors at SPring-8 II BL12XU Taiwan Beamline</w:t>
      </w:r>
    </w:p>
    <w:p w14:paraId="00000002" w14:textId="77777777" w:rsidR="009B174F" w:rsidRDefault="00D33159">
      <w:pPr>
        <w:pStyle w:val="a4"/>
      </w:pPr>
      <w:bookmarkStart w:id="1" w:name="_61p0901xw1qp" w:colFirst="0" w:colLast="0"/>
      <w:bookmarkEnd w:id="1"/>
      <w:r>
        <w:t>National Synchrotron Radiation Research Center</w:t>
      </w:r>
    </w:p>
    <w:p w14:paraId="00000003" w14:textId="77777777" w:rsidR="009B174F" w:rsidRDefault="00D33159">
      <w:pPr>
        <w:pStyle w:val="a4"/>
      </w:pPr>
      <w:bookmarkStart w:id="2" w:name="_tpbxlj377bqx" w:colFirst="0" w:colLast="0"/>
      <w:bookmarkEnd w:id="2"/>
      <w:r>
        <w:t xml:space="preserve">101 </w:t>
      </w:r>
      <w:proofErr w:type="spellStart"/>
      <w:r>
        <w:t>Hsin</w:t>
      </w:r>
      <w:proofErr w:type="spellEnd"/>
      <w:r>
        <w:t>-Ann Rd., Hsinchu 30076, Taiwan</w:t>
      </w:r>
    </w:p>
    <w:p w14:paraId="00000004" w14:textId="77777777" w:rsidR="009B174F" w:rsidRDefault="00D33159">
      <w:pPr>
        <w:rPr>
          <w:rFonts w:ascii="Arimo" w:eastAsia="Arimo" w:hAnsi="Arimo" w:cs="Arimo"/>
        </w:rPr>
      </w:pPr>
      <w:r>
        <w:rPr>
          <w:rFonts w:ascii="Arial Unicode MS" w:eastAsia="Arial Unicode MS" w:hAnsi="Arial Unicode MS" w:cs="Arial Unicode MS"/>
        </w:rPr>
        <w:t>2026年5月11日</w:t>
      </w:r>
    </w:p>
    <w:p w14:paraId="00000005" w14:textId="77777777" w:rsidR="009B174F" w:rsidRDefault="009B174F"/>
    <w:p w14:paraId="00000006" w14:textId="77777777" w:rsidR="009B174F" w:rsidRDefault="00D33159">
      <w:r>
        <w:t xml:space="preserve">The National Synchrotron Radiation Research Center (hereinafter referred to as "NSRRC") </w:t>
      </w:r>
    </w:p>
    <w:p w14:paraId="00000007" w14:textId="77777777" w:rsidR="009B174F" w:rsidRDefault="00D33159">
      <w:proofErr w:type="gramStart"/>
      <w:r>
        <w:t>shall</w:t>
      </w:r>
      <w:proofErr w:type="gramEnd"/>
      <w:r>
        <w:t xml:space="preserve"> be pleased to receive full details of your quotation in accordance with the following terms and conditions:</w:t>
      </w:r>
    </w:p>
    <w:p w14:paraId="00000008" w14:textId="77777777" w:rsidR="009B174F" w:rsidRDefault="00D33159">
      <w:pPr>
        <w:pStyle w:val="1"/>
      </w:pPr>
      <w:bookmarkStart w:id="3" w:name="_w9l7zth75z0r" w:colFirst="0" w:colLast="0"/>
      <w:bookmarkEnd w:id="3"/>
      <w:r>
        <w:t>Overviews</w:t>
      </w:r>
    </w:p>
    <w:p w14:paraId="00000009" w14:textId="77777777" w:rsidR="009B174F" w:rsidRDefault="00D33159">
      <w:r>
        <w:t>The document is for the bid of advanced Kirkpatrick–Baez mirrors at SPring-8-II BL12XU Taiwan Beamline, Hyogo 679-5198 Japan.</w:t>
      </w:r>
    </w:p>
    <w:p w14:paraId="0000000A" w14:textId="77777777" w:rsidR="009B174F" w:rsidRDefault="00D33159">
      <w:pPr>
        <w:pStyle w:val="1"/>
      </w:pPr>
      <w:bookmarkStart w:id="4" w:name="_jtp7r04tsx9l" w:colFirst="0" w:colLast="0"/>
      <w:bookmarkEnd w:id="4"/>
      <w:r>
        <w:t>Scope of the contract</w:t>
      </w:r>
    </w:p>
    <w:p w14:paraId="0000000B" w14:textId="77777777" w:rsidR="009B174F" w:rsidRDefault="00D33159">
      <w:r>
        <w:t>The vendor should provide:</w:t>
      </w:r>
    </w:p>
    <w:p w14:paraId="0000000C" w14:textId="77777777" w:rsidR="009B174F" w:rsidRDefault="00D33159">
      <w:pPr>
        <w:numPr>
          <w:ilvl w:val="0"/>
          <w:numId w:val="5"/>
        </w:numPr>
      </w:pPr>
      <w:r>
        <w:t>One set of advanced Kirkpatrick–Baez mirrors including one vertical focusing mirror and one horizontal mirror.</w:t>
      </w:r>
    </w:p>
    <w:p w14:paraId="0000000D" w14:textId="77777777" w:rsidR="009B174F" w:rsidRDefault="00D33159">
      <w:pPr>
        <w:numPr>
          <w:ilvl w:val="0"/>
          <w:numId w:val="5"/>
        </w:numPr>
      </w:pPr>
      <w:r>
        <w:t>Factory test report.</w:t>
      </w:r>
    </w:p>
    <w:p w14:paraId="0000000E" w14:textId="77777777" w:rsidR="009B174F" w:rsidRDefault="00D33159">
      <w:pPr>
        <w:pStyle w:val="1"/>
      </w:pPr>
      <w:bookmarkStart w:id="5" w:name="_ilc9odp558bc" w:colFirst="0" w:colLast="0"/>
      <w:bookmarkEnd w:id="5"/>
      <w:r>
        <w:t>Coordinate System</w:t>
      </w:r>
    </w:p>
    <w:p w14:paraId="0000000F" w14:textId="77777777" w:rsidR="009B174F" w:rsidRDefault="00D33159">
      <w:r>
        <w:t>Laboratory Coordinate is listed below:</w:t>
      </w:r>
    </w:p>
    <w:p w14:paraId="00000010" w14:textId="77777777" w:rsidR="009B174F" w:rsidRDefault="00D33159">
      <w:pPr>
        <w:numPr>
          <w:ilvl w:val="0"/>
          <w:numId w:val="3"/>
        </w:numPr>
      </w:pPr>
      <w:r>
        <w:t>The beam propagation coincides with the Y axis.</w:t>
      </w:r>
    </w:p>
    <w:p w14:paraId="00000011" w14:textId="77777777" w:rsidR="009B174F" w:rsidRDefault="00D33159">
      <w:pPr>
        <w:numPr>
          <w:ilvl w:val="0"/>
          <w:numId w:val="3"/>
        </w:numPr>
      </w:pPr>
      <w:r>
        <w:t>Z axis shows the vertical direction.</w:t>
      </w:r>
    </w:p>
    <w:p w14:paraId="00000012" w14:textId="77777777" w:rsidR="009B174F" w:rsidRDefault="00D33159">
      <w:pPr>
        <w:numPr>
          <w:ilvl w:val="0"/>
          <w:numId w:val="3"/>
        </w:numPr>
      </w:pPr>
      <w:r>
        <w:t>X axis is perpendicular to both Y and Z axes.</w:t>
      </w:r>
    </w:p>
    <w:p w14:paraId="00000013" w14:textId="77777777" w:rsidR="009B174F" w:rsidRDefault="00D33159">
      <w:pPr>
        <w:numPr>
          <w:ilvl w:val="0"/>
          <w:numId w:val="3"/>
        </w:numPr>
      </w:pPr>
      <w:proofErr w:type="gramStart"/>
      <w:r>
        <w:t>Pitch(</w:t>
      </w:r>
      <w:proofErr w:type="gramEnd"/>
      <w:r>
        <w:t>θ): rotation  around X axis.</w:t>
      </w:r>
    </w:p>
    <w:p w14:paraId="00000014" w14:textId="77777777" w:rsidR="009B174F" w:rsidRDefault="00D33159">
      <w:pPr>
        <w:numPr>
          <w:ilvl w:val="0"/>
          <w:numId w:val="3"/>
        </w:numPr>
      </w:pPr>
      <w:proofErr w:type="gramStart"/>
      <w:r>
        <w:t>Roll(</w:t>
      </w:r>
      <w:proofErr w:type="gramEnd"/>
      <w:r>
        <w:t>χ):  rotation around Y axis.</w:t>
      </w:r>
    </w:p>
    <w:p w14:paraId="00000015" w14:textId="77777777" w:rsidR="009B174F" w:rsidRDefault="00D33159">
      <w:pPr>
        <w:numPr>
          <w:ilvl w:val="0"/>
          <w:numId w:val="3"/>
        </w:numPr>
      </w:pPr>
      <w:proofErr w:type="gramStart"/>
      <w:r>
        <w:t>Yaw(</w:t>
      </w:r>
      <w:proofErr w:type="gramEnd"/>
      <w:r>
        <w:t>φ): rotation around the Z axis.</w:t>
      </w:r>
    </w:p>
    <w:p w14:paraId="00000016" w14:textId="77777777" w:rsidR="009B174F" w:rsidRDefault="009B174F"/>
    <w:p w14:paraId="00000017" w14:textId="77777777" w:rsidR="009B174F" w:rsidRDefault="00D33159">
      <w:r>
        <w:t>The definitions of the coordinate axes fixed to the mirror are listed below:</w:t>
      </w:r>
    </w:p>
    <w:p w14:paraId="00000018" w14:textId="77777777" w:rsidR="009B174F" w:rsidRDefault="00D33159">
      <w:pPr>
        <w:numPr>
          <w:ilvl w:val="0"/>
          <w:numId w:val="2"/>
        </w:numPr>
      </w:pPr>
      <w:r>
        <w:t xml:space="preserve">X is the sagittal direction, i.e. along the mirror surface transverse to the reflection/diffraction plane.  </w:t>
      </w:r>
    </w:p>
    <w:p w14:paraId="00000019" w14:textId="77777777" w:rsidR="009B174F" w:rsidRDefault="00D33159">
      <w:pPr>
        <w:numPr>
          <w:ilvl w:val="0"/>
          <w:numId w:val="2"/>
        </w:numPr>
      </w:pPr>
      <w:r>
        <w:t>Y is in the meridional direction i.e. along the mirror surface within the reflection/diffraction plane.</w:t>
      </w:r>
    </w:p>
    <w:p w14:paraId="0000001A" w14:textId="77777777" w:rsidR="009B174F" w:rsidRDefault="00D33159">
      <w:pPr>
        <w:numPr>
          <w:ilvl w:val="0"/>
          <w:numId w:val="2"/>
        </w:numPr>
      </w:pPr>
      <w:r>
        <w:t>Z points away from, and is normal to the mirror, i.e. along the mirror surface normal.</w:t>
      </w:r>
    </w:p>
    <w:p w14:paraId="0000001B" w14:textId="77777777" w:rsidR="009B174F" w:rsidRDefault="00D33159">
      <w:pPr>
        <w:numPr>
          <w:ilvl w:val="0"/>
          <w:numId w:val="2"/>
        </w:numPr>
      </w:pPr>
      <w:proofErr w:type="gramStart"/>
      <w:r>
        <w:t>Pitch(</w:t>
      </w:r>
      <w:proofErr w:type="spellStart"/>
      <w:proofErr w:type="gramEnd"/>
      <w:r>
        <w:t>θ</w:t>
      </w:r>
      <w:r>
        <w:rPr>
          <w:vertAlign w:val="subscript"/>
        </w:rPr>
        <w:t>g</w:t>
      </w:r>
      <w:proofErr w:type="spellEnd"/>
      <w:r>
        <w:t>): rotation around X axis(grazing angle).</w:t>
      </w:r>
    </w:p>
    <w:p w14:paraId="0000001C" w14:textId="77777777" w:rsidR="009B174F" w:rsidRPr="001A09EB" w:rsidRDefault="00D33159">
      <w:pPr>
        <w:numPr>
          <w:ilvl w:val="0"/>
          <w:numId w:val="2"/>
        </w:numPr>
      </w:pPr>
      <w:proofErr w:type="gramStart"/>
      <w:r w:rsidRPr="001A09EB">
        <w:lastRenderedPageBreak/>
        <w:t>Roll(</w:t>
      </w:r>
      <w:proofErr w:type="gramEnd"/>
      <w:r w:rsidRPr="001A09EB">
        <w:t>χ):  rotation around Y axis.</w:t>
      </w:r>
    </w:p>
    <w:p w14:paraId="0000001D" w14:textId="77777777" w:rsidR="009B174F" w:rsidRPr="001A09EB" w:rsidRDefault="00D33159">
      <w:pPr>
        <w:numPr>
          <w:ilvl w:val="0"/>
          <w:numId w:val="2"/>
        </w:numPr>
      </w:pPr>
      <w:proofErr w:type="gramStart"/>
      <w:r w:rsidRPr="001A09EB">
        <w:t>Yaw(</w:t>
      </w:r>
      <w:proofErr w:type="gramEnd"/>
      <w:r w:rsidRPr="001A09EB">
        <w:t>φ): rotation around the Z axis.</w:t>
      </w:r>
    </w:p>
    <w:p w14:paraId="0000001E" w14:textId="77777777" w:rsidR="009B174F" w:rsidRPr="001A09EB" w:rsidRDefault="00D33159">
      <w:pPr>
        <w:pStyle w:val="1"/>
        <w:rPr>
          <w:color w:val="auto"/>
        </w:rPr>
      </w:pPr>
      <w:bookmarkStart w:id="6" w:name="_2wapfo6tg60s" w:colFirst="0" w:colLast="0"/>
      <w:bookmarkEnd w:id="6"/>
      <w:r w:rsidRPr="001A09EB">
        <w:rPr>
          <w:color w:val="auto"/>
        </w:rPr>
        <w:t>Specifications</w:t>
      </w:r>
    </w:p>
    <w:p w14:paraId="0000001F" w14:textId="77777777" w:rsidR="009B174F" w:rsidRPr="001A09EB" w:rsidRDefault="00D33159">
      <w:pPr>
        <w:pStyle w:val="2"/>
        <w:rPr>
          <w:color w:val="auto"/>
        </w:rPr>
      </w:pPr>
      <w:bookmarkStart w:id="7" w:name="_wx0bucjm2i3s" w:colFirst="0" w:colLast="0"/>
      <w:bookmarkEnd w:id="7"/>
      <w:r w:rsidRPr="001A09EB">
        <w:rPr>
          <w:color w:val="auto"/>
        </w:rPr>
        <w:t>Specifications of advanced Kirkpatrick–</w:t>
      </w:r>
      <w:proofErr w:type="gramStart"/>
      <w:r w:rsidRPr="001A09EB">
        <w:rPr>
          <w:color w:val="auto"/>
        </w:rPr>
        <w:t>Baez(</w:t>
      </w:r>
      <w:proofErr w:type="gramEnd"/>
      <w:r w:rsidRPr="001A09EB">
        <w:rPr>
          <w:color w:val="auto"/>
        </w:rPr>
        <w:t>AKB) mirrors:</w:t>
      </w:r>
    </w:p>
    <w:p w14:paraId="00000020" w14:textId="77777777" w:rsidR="009B174F" w:rsidRPr="001A09EB" w:rsidRDefault="00D33159">
      <w:r w:rsidRPr="001A09EB">
        <w:t xml:space="preserve">The AKB is composed of one vertical focusing </w:t>
      </w:r>
      <w:proofErr w:type="gramStart"/>
      <w:r w:rsidRPr="001A09EB">
        <w:t>mirror(</w:t>
      </w:r>
      <w:proofErr w:type="gramEnd"/>
      <w:r w:rsidRPr="001A09EB">
        <w:t xml:space="preserve">VFM) and one horizontal focusing mirror(HFM). The VFM has two reflecting surfaces. The upstream one is a plane-elliptical mirror and the downstream one is a plane-hyperbolic mirror. The HFM has the same configuration. </w:t>
      </w:r>
    </w:p>
    <w:p w14:paraId="00000021" w14:textId="77777777" w:rsidR="009B174F" w:rsidRPr="001A09EB" w:rsidRDefault="00D33159">
      <w:r w:rsidRPr="001A09EB">
        <w:t>The specifications of the VFM are listed below:</w:t>
      </w:r>
    </w:p>
    <w:p w14:paraId="00000022" w14:textId="77777777" w:rsidR="009B174F" w:rsidRPr="001A09EB" w:rsidRDefault="00D33159">
      <w:pPr>
        <w:numPr>
          <w:ilvl w:val="0"/>
          <w:numId w:val="6"/>
        </w:numPr>
      </w:pPr>
      <w:r w:rsidRPr="001A09EB">
        <w:t>Name: VFM-ellipse</w:t>
      </w:r>
    </w:p>
    <w:p w14:paraId="00000023" w14:textId="77777777" w:rsidR="009B174F" w:rsidRPr="001A09EB" w:rsidRDefault="00D33159">
      <w:pPr>
        <w:numPr>
          <w:ilvl w:val="0"/>
          <w:numId w:val="6"/>
        </w:numPr>
      </w:pPr>
      <w:r w:rsidRPr="001A09EB">
        <w:t>Position: 72.0647m from the source.</w:t>
      </w:r>
    </w:p>
    <w:p w14:paraId="00000024" w14:textId="77777777" w:rsidR="009B174F" w:rsidRPr="001A09EB" w:rsidRDefault="00D33159">
      <w:pPr>
        <w:numPr>
          <w:ilvl w:val="0"/>
          <w:numId w:val="6"/>
        </w:numPr>
      </w:pPr>
      <w:r w:rsidRPr="001A09EB">
        <w:t>Shape of reflecting surface: plane-elliptical.</w:t>
      </w:r>
    </w:p>
    <w:p w14:paraId="00000025" w14:textId="77777777" w:rsidR="009B174F" w:rsidRPr="001A09EB" w:rsidRDefault="00D33159">
      <w:pPr>
        <w:numPr>
          <w:ilvl w:val="0"/>
          <w:numId w:val="6"/>
        </w:numPr>
      </w:pPr>
      <w:r w:rsidRPr="001A09EB">
        <w:t>Substrate: CZ-</w:t>
      </w:r>
      <w:proofErr w:type="gramStart"/>
      <w:r w:rsidRPr="001A09EB">
        <w:t>Si(</w:t>
      </w:r>
      <w:proofErr w:type="gramEnd"/>
      <w:r w:rsidRPr="001A09EB">
        <w:t>100).</w:t>
      </w:r>
    </w:p>
    <w:p w14:paraId="00000026" w14:textId="77777777" w:rsidR="009B174F" w:rsidRPr="001A09EB" w:rsidRDefault="00D33159">
      <w:pPr>
        <w:numPr>
          <w:ilvl w:val="0"/>
          <w:numId w:val="6"/>
        </w:numPr>
      </w:pPr>
      <w:r w:rsidRPr="001A09EB">
        <w:t>Facing: upward (+Z).</w:t>
      </w:r>
    </w:p>
    <w:p w14:paraId="00000027" w14:textId="77777777" w:rsidR="009B174F" w:rsidRPr="001A09EB" w:rsidRDefault="00D33159">
      <w:pPr>
        <w:numPr>
          <w:ilvl w:val="0"/>
          <w:numId w:val="6"/>
        </w:numPr>
      </w:pPr>
      <w:r w:rsidRPr="001A09EB">
        <w:t xml:space="preserve">Optical </w:t>
      </w:r>
      <w:proofErr w:type="gramStart"/>
      <w:r w:rsidRPr="001A09EB">
        <w:t>aperture:</w:t>
      </w:r>
      <w:proofErr w:type="gramEnd"/>
      <w:r w:rsidRPr="001A09EB">
        <w:t>&gt;4.0mm×135mm(W×L).</w:t>
      </w:r>
    </w:p>
    <w:p w14:paraId="00000028" w14:textId="77777777" w:rsidR="009B174F" w:rsidRPr="001A09EB" w:rsidRDefault="00D33159">
      <w:pPr>
        <w:numPr>
          <w:ilvl w:val="0"/>
          <w:numId w:val="6"/>
        </w:numPr>
      </w:pPr>
      <w:r w:rsidRPr="001A09EB">
        <w:t>Grazing angle: 3.35mrad.</w:t>
      </w:r>
    </w:p>
    <w:p w14:paraId="00000029" w14:textId="77777777" w:rsidR="009B174F" w:rsidRPr="001A09EB" w:rsidRDefault="00D33159">
      <w:pPr>
        <w:numPr>
          <w:ilvl w:val="0"/>
          <w:numId w:val="6"/>
        </w:numPr>
      </w:pPr>
      <w:r w:rsidRPr="001A09EB">
        <w:t>Object distance: 72064.7mm.</w:t>
      </w:r>
    </w:p>
    <w:p w14:paraId="0000002A" w14:textId="77777777" w:rsidR="009B174F" w:rsidRPr="001A09EB" w:rsidRDefault="00D33159">
      <w:pPr>
        <w:numPr>
          <w:ilvl w:val="0"/>
          <w:numId w:val="6"/>
        </w:numPr>
      </w:pPr>
      <w:r w:rsidRPr="001A09EB">
        <w:t>Image distance: 1680mm.</w:t>
      </w:r>
    </w:p>
    <w:p w14:paraId="0000002B" w14:textId="77777777" w:rsidR="009B174F" w:rsidRPr="001A09EB" w:rsidRDefault="00D33159">
      <w:pPr>
        <w:numPr>
          <w:ilvl w:val="0"/>
          <w:numId w:val="6"/>
        </w:numPr>
      </w:pPr>
      <w:r w:rsidRPr="001A09EB">
        <w:rPr>
          <w:rFonts w:ascii="Arial Unicode MS" w:eastAsia="Arial Unicode MS" w:hAnsi="Arial Unicode MS" w:cs="Arial Unicode MS"/>
        </w:rPr>
        <w:t>Meridional slope error: ≤ 0.1µ</w:t>
      </w:r>
      <w:proofErr w:type="gramStart"/>
      <w:r w:rsidRPr="001A09EB">
        <w:rPr>
          <w:rFonts w:ascii="Arial Unicode MS" w:eastAsia="Arial Unicode MS" w:hAnsi="Arial Unicode MS" w:cs="Arial Unicode MS"/>
        </w:rPr>
        <w:t>rad(</w:t>
      </w:r>
      <w:proofErr w:type="spellStart"/>
      <w:proofErr w:type="gramEnd"/>
      <w:r w:rsidRPr="001A09EB">
        <w:rPr>
          <w:rFonts w:ascii="Arial Unicode MS" w:eastAsia="Arial Unicode MS" w:hAnsi="Arial Unicode MS" w:cs="Arial Unicode MS"/>
        </w:rPr>
        <w:t>rms</w:t>
      </w:r>
      <w:proofErr w:type="spellEnd"/>
      <w:r w:rsidRPr="001A09EB">
        <w:rPr>
          <w:rFonts w:ascii="Arial Unicode MS" w:eastAsia="Arial Unicode MS" w:hAnsi="Arial Unicode MS" w:cs="Arial Unicode MS"/>
        </w:rPr>
        <w:t>).</w:t>
      </w:r>
    </w:p>
    <w:p w14:paraId="0000002C" w14:textId="77777777" w:rsidR="009B174F" w:rsidRPr="001A09EB" w:rsidRDefault="00D33159">
      <w:pPr>
        <w:numPr>
          <w:ilvl w:val="0"/>
          <w:numId w:val="6"/>
        </w:numPr>
      </w:pPr>
      <w:r w:rsidRPr="001A09EB">
        <w:rPr>
          <w:rFonts w:ascii="Arial Unicode MS" w:eastAsia="Arial Unicode MS" w:hAnsi="Arial Unicode MS" w:cs="Arial Unicode MS"/>
        </w:rPr>
        <w:t>Sagittal slope error: ≤10µrad (</w:t>
      </w:r>
      <w:proofErr w:type="spellStart"/>
      <w:r w:rsidRPr="001A09EB">
        <w:rPr>
          <w:rFonts w:ascii="Arial Unicode MS" w:eastAsia="Arial Unicode MS" w:hAnsi="Arial Unicode MS" w:cs="Arial Unicode MS"/>
        </w:rPr>
        <w:t>rms</w:t>
      </w:r>
      <w:proofErr w:type="spellEnd"/>
      <w:r w:rsidRPr="001A09EB">
        <w:rPr>
          <w:rFonts w:ascii="Arial Unicode MS" w:eastAsia="Arial Unicode MS" w:hAnsi="Arial Unicode MS" w:cs="Arial Unicode MS"/>
        </w:rPr>
        <w:t>).</w:t>
      </w:r>
    </w:p>
    <w:p w14:paraId="0000002D" w14:textId="77777777" w:rsidR="009B174F" w:rsidRPr="001A09EB" w:rsidRDefault="00D33159">
      <w:pPr>
        <w:numPr>
          <w:ilvl w:val="0"/>
          <w:numId w:val="6"/>
        </w:numPr>
      </w:pPr>
      <w:r w:rsidRPr="001A09EB">
        <w:t>Roughness: &lt;0.3nm at 50X.</w:t>
      </w:r>
      <w:bookmarkStart w:id="8" w:name="_GoBack"/>
      <w:bookmarkEnd w:id="8"/>
    </w:p>
    <w:p w14:paraId="0000002E" w14:textId="77777777" w:rsidR="009B174F" w:rsidRPr="001A09EB" w:rsidRDefault="00D33159">
      <w:pPr>
        <w:numPr>
          <w:ilvl w:val="0"/>
          <w:numId w:val="6"/>
        </w:numPr>
      </w:pPr>
      <w:r w:rsidRPr="001A09EB">
        <w:t>Coating: 50 nm±10 nm Pt with Cr buffer.</w:t>
      </w:r>
    </w:p>
    <w:p w14:paraId="0000002F" w14:textId="77777777" w:rsidR="009B174F" w:rsidRPr="001A09EB" w:rsidRDefault="00D33159">
      <w:pPr>
        <w:numPr>
          <w:ilvl w:val="0"/>
          <w:numId w:val="6"/>
        </w:numPr>
      </w:pPr>
      <w:r w:rsidRPr="001A09EB">
        <w:t>Alignment mark.</w:t>
      </w:r>
    </w:p>
    <w:p w14:paraId="00000030" w14:textId="77777777" w:rsidR="009B174F" w:rsidRPr="001A09EB" w:rsidRDefault="009B174F">
      <w:pPr>
        <w:ind w:left="720"/>
      </w:pPr>
    </w:p>
    <w:p w14:paraId="00000031" w14:textId="77777777" w:rsidR="009B174F" w:rsidRPr="001A09EB" w:rsidRDefault="00D33159">
      <w:pPr>
        <w:numPr>
          <w:ilvl w:val="0"/>
          <w:numId w:val="6"/>
        </w:numPr>
      </w:pPr>
      <w:r w:rsidRPr="001A09EB">
        <w:t>Name: VFM-hyperbolic</w:t>
      </w:r>
    </w:p>
    <w:p w14:paraId="00000032" w14:textId="77777777" w:rsidR="009B174F" w:rsidRPr="001A09EB" w:rsidRDefault="00D33159">
      <w:pPr>
        <w:numPr>
          <w:ilvl w:val="0"/>
          <w:numId w:val="6"/>
        </w:numPr>
      </w:pPr>
      <w:r w:rsidRPr="001A09EB">
        <w:t>Position: 72.22m from the source.</w:t>
      </w:r>
    </w:p>
    <w:p w14:paraId="00000033" w14:textId="77777777" w:rsidR="009B174F" w:rsidRPr="001A09EB" w:rsidRDefault="00D33159">
      <w:pPr>
        <w:numPr>
          <w:ilvl w:val="0"/>
          <w:numId w:val="6"/>
        </w:numPr>
      </w:pPr>
      <w:r w:rsidRPr="001A09EB">
        <w:t>Shape of reflecting surface: plane-hyperbolic.</w:t>
      </w:r>
    </w:p>
    <w:p w14:paraId="00000034" w14:textId="77777777" w:rsidR="009B174F" w:rsidRPr="001A09EB" w:rsidRDefault="00D33159">
      <w:pPr>
        <w:numPr>
          <w:ilvl w:val="0"/>
          <w:numId w:val="6"/>
        </w:numPr>
      </w:pPr>
      <w:r w:rsidRPr="001A09EB">
        <w:t>Substrate: CZ-</w:t>
      </w:r>
      <w:proofErr w:type="gramStart"/>
      <w:r w:rsidRPr="001A09EB">
        <w:t>Si(</w:t>
      </w:r>
      <w:proofErr w:type="gramEnd"/>
      <w:r w:rsidRPr="001A09EB">
        <w:t>100).</w:t>
      </w:r>
    </w:p>
    <w:p w14:paraId="00000035" w14:textId="77777777" w:rsidR="009B174F" w:rsidRPr="001A09EB" w:rsidRDefault="00D33159">
      <w:pPr>
        <w:numPr>
          <w:ilvl w:val="0"/>
          <w:numId w:val="6"/>
        </w:numPr>
      </w:pPr>
      <w:r w:rsidRPr="001A09EB">
        <w:t>Facing: upward (+Z).</w:t>
      </w:r>
    </w:p>
    <w:p w14:paraId="00000036" w14:textId="77777777" w:rsidR="009B174F" w:rsidRPr="001A09EB" w:rsidRDefault="00D33159">
      <w:pPr>
        <w:numPr>
          <w:ilvl w:val="0"/>
          <w:numId w:val="6"/>
        </w:numPr>
      </w:pPr>
      <w:r w:rsidRPr="001A09EB">
        <w:t xml:space="preserve">Optical </w:t>
      </w:r>
      <w:proofErr w:type="gramStart"/>
      <w:r w:rsidRPr="001A09EB">
        <w:t>aperture:</w:t>
      </w:r>
      <w:proofErr w:type="gramEnd"/>
      <w:r w:rsidRPr="001A09EB">
        <w:t>&gt;4.0mm×132.2mm(W×L).</w:t>
      </w:r>
    </w:p>
    <w:p w14:paraId="00000037" w14:textId="77777777" w:rsidR="009B174F" w:rsidRPr="001A09EB" w:rsidRDefault="00D33159">
      <w:pPr>
        <w:numPr>
          <w:ilvl w:val="0"/>
          <w:numId w:val="6"/>
        </w:numPr>
      </w:pPr>
      <w:r w:rsidRPr="001A09EB">
        <w:t>Grazing angle: 3.11mrad.</w:t>
      </w:r>
    </w:p>
    <w:p w14:paraId="00000038" w14:textId="77777777" w:rsidR="009B174F" w:rsidRPr="001A09EB" w:rsidRDefault="00D33159">
      <w:pPr>
        <w:numPr>
          <w:ilvl w:val="0"/>
          <w:numId w:val="6"/>
        </w:numPr>
      </w:pPr>
      <w:r w:rsidRPr="001A09EB">
        <w:t>Object distance: 1524.7mm.</w:t>
      </w:r>
    </w:p>
    <w:p w14:paraId="00000039" w14:textId="77777777" w:rsidR="009B174F" w:rsidRPr="001A09EB" w:rsidRDefault="00D33159">
      <w:pPr>
        <w:numPr>
          <w:ilvl w:val="0"/>
          <w:numId w:val="6"/>
        </w:numPr>
      </w:pPr>
      <w:r w:rsidRPr="001A09EB">
        <w:t>Image distance: 780mm.</w:t>
      </w:r>
    </w:p>
    <w:p w14:paraId="0000003A" w14:textId="77777777" w:rsidR="009B174F" w:rsidRPr="001A09EB" w:rsidRDefault="00D33159">
      <w:pPr>
        <w:numPr>
          <w:ilvl w:val="0"/>
          <w:numId w:val="6"/>
        </w:numPr>
      </w:pPr>
      <w:r w:rsidRPr="001A09EB">
        <w:rPr>
          <w:rFonts w:ascii="Arial Unicode MS" w:eastAsia="Arial Unicode MS" w:hAnsi="Arial Unicode MS" w:cs="Arial Unicode MS"/>
        </w:rPr>
        <w:t>Meridional slope error: ≤ 0.1µ</w:t>
      </w:r>
      <w:proofErr w:type="gramStart"/>
      <w:r w:rsidRPr="001A09EB">
        <w:rPr>
          <w:rFonts w:ascii="Arial Unicode MS" w:eastAsia="Arial Unicode MS" w:hAnsi="Arial Unicode MS" w:cs="Arial Unicode MS"/>
        </w:rPr>
        <w:t>rad(</w:t>
      </w:r>
      <w:proofErr w:type="spellStart"/>
      <w:proofErr w:type="gramEnd"/>
      <w:r w:rsidRPr="001A09EB">
        <w:rPr>
          <w:rFonts w:ascii="Arial Unicode MS" w:eastAsia="Arial Unicode MS" w:hAnsi="Arial Unicode MS" w:cs="Arial Unicode MS"/>
        </w:rPr>
        <w:t>rms</w:t>
      </w:r>
      <w:proofErr w:type="spellEnd"/>
      <w:r w:rsidRPr="001A09EB">
        <w:rPr>
          <w:rFonts w:ascii="Arial Unicode MS" w:eastAsia="Arial Unicode MS" w:hAnsi="Arial Unicode MS" w:cs="Arial Unicode MS"/>
        </w:rPr>
        <w:t>).</w:t>
      </w:r>
    </w:p>
    <w:p w14:paraId="0000003B" w14:textId="77777777" w:rsidR="009B174F" w:rsidRPr="001A09EB" w:rsidRDefault="00D33159">
      <w:pPr>
        <w:numPr>
          <w:ilvl w:val="0"/>
          <w:numId w:val="6"/>
        </w:numPr>
      </w:pPr>
      <w:r w:rsidRPr="001A09EB">
        <w:rPr>
          <w:rFonts w:ascii="Arial Unicode MS" w:eastAsia="Arial Unicode MS" w:hAnsi="Arial Unicode MS" w:cs="Arial Unicode MS"/>
        </w:rPr>
        <w:t>Sagittal slope error: ≤10µrad (</w:t>
      </w:r>
      <w:proofErr w:type="spellStart"/>
      <w:r w:rsidRPr="001A09EB">
        <w:rPr>
          <w:rFonts w:ascii="Arial Unicode MS" w:eastAsia="Arial Unicode MS" w:hAnsi="Arial Unicode MS" w:cs="Arial Unicode MS"/>
        </w:rPr>
        <w:t>rms</w:t>
      </w:r>
      <w:proofErr w:type="spellEnd"/>
      <w:r w:rsidRPr="001A09EB">
        <w:rPr>
          <w:rFonts w:ascii="Arial Unicode MS" w:eastAsia="Arial Unicode MS" w:hAnsi="Arial Unicode MS" w:cs="Arial Unicode MS"/>
        </w:rPr>
        <w:t>).</w:t>
      </w:r>
    </w:p>
    <w:p w14:paraId="0000003C" w14:textId="77777777" w:rsidR="009B174F" w:rsidRPr="001A09EB" w:rsidRDefault="00D33159">
      <w:pPr>
        <w:numPr>
          <w:ilvl w:val="0"/>
          <w:numId w:val="6"/>
        </w:numPr>
      </w:pPr>
      <w:r w:rsidRPr="001A09EB">
        <w:t>Roughness: &lt;0.3nm at 50X.</w:t>
      </w:r>
    </w:p>
    <w:p w14:paraId="0000003D" w14:textId="77777777" w:rsidR="009B174F" w:rsidRPr="001A09EB" w:rsidRDefault="00D33159">
      <w:pPr>
        <w:numPr>
          <w:ilvl w:val="0"/>
          <w:numId w:val="6"/>
        </w:numPr>
      </w:pPr>
      <w:r w:rsidRPr="001A09EB">
        <w:t>Coating: 50 nm±10 nm Pt with Cr buffer.</w:t>
      </w:r>
    </w:p>
    <w:p w14:paraId="0000003E" w14:textId="77777777" w:rsidR="009B174F" w:rsidRPr="001A09EB" w:rsidRDefault="00D33159">
      <w:pPr>
        <w:numPr>
          <w:ilvl w:val="0"/>
          <w:numId w:val="6"/>
        </w:numPr>
      </w:pPr>
      <w:r w:rsidRPr="001A09EB">
        <w:t>Alignment mark.</w:t>
      </w:r>
    </w:p>
    <w:p w14:paraId="0000003F" w14:textId="77777777" w:rsidR="009B174F" w:rsidRPr="001A09EB" w:rsidRDefault="00D33159">
      <w:r w:rsidRPr="001A09EB">
        <w:t xml:space="preserve">The total dimension of the VFM is </w:t>
      </w:r>
      <w:proofErr w:type="gramStart"/>
      <w:r w:rsidRPr="001A09EB">
        <w:t>303.3mmx50mmx50mm(</w:t>
      </w:r>
      <w:proofErr w:type="spellStart"/>
      <w:proofErr w:type="gramEnd"/>
      <w:r w:rsidRPr="001A09EB">
        <w:t>LxWxT</w:t>
      </w:r>
      <w:proofErr w:type="spellEnd"/>
      <w:r w:rsidRPr="001A09EB">
        <w:t>). The tolerance of the length is +/- 0.5mm. The tolerance of the other dimension is +/- 0.3mm.</w:t>
      </w:r>
    </w:p>
    <w:p w14:paraId="00000040" w14:textId="77777777" w:rsidR="009B174F" w:rsidRPr="001A09EB" w:rsidRDefault="009B174F"/>
    <w:p w14:paraId="00000041" w14:textId="77777777" w:rsidR="009B174F" w:rsidRPr="001A09EB" w:rsidRDefault="00D33159">
      <w:r w:rsidRPr="001A09EB">
        <w:t>The specifications of the HFM are listed below:</w:t>
      </w:r>
    </w:p>
    <w:p w14:paraId="00000042" w14:textId="77777777" w:rsidR="009B174F" w:rsidRPr="001A09EB" w:rsidRDefault="00D33159">
      <w:pPr>
        <w:numPr>
          <w:ilvl w:val="0"/>
          <w:numId w:val="6"/>
        </w:numPr>
      </w:pPr>
      <w:r w:rsidRPr="001A09EB">
        <w:lastRenderedPageBreak/>
        <w:t>Name: HFM-ellipse</w:t>
      </w:r>
    </w:p>
    <w:p w14:paraId="00000043" w14:textId="77777777" w:rsidR="009B174F" w:rsidRPr="001A09EB" w:rsidRDefault="00D33159">
      <w:pPr>
        <w:numPr>
          <w:ilvl w:val="0"/>
          <w:numId w:val="6"/>
        </w:numPr>
      </w:pPr>
      <w:r w:rsidRPr="001A09EB">
        <w:t>Position: 72.379m from the source.</w:t>
      </w:r>
    </w:p>
    <w:p w14:paraId="00000044" w14:textId="77777777" w:rsidR="009B174F" w:rsidRPr="001A09EB" w:rsidRDefault="00D33159">
      <w:pPr>
        <w:numPr>
          <w:ilvl w:val="0"/>
          <w:numId w:val="6"/>
        </w:numPr>
      </w:pPr>
      <w:r w:rsidRPr="001A09EB">
        <w:t>Shape of reflecting surface: plane-elliptical.</w:t>
      </w:r>
    </w:p>
    <w:p w14:paraId="00000045" w14:textId="77777777" w:rsidR="009B174F" w:rsidRPr="001A09EB" w:rsidRDefault="00D33159">
      <w:pPr>
        <w:numPr>
          <w:ilvl w:val="0"/>
          <w:numId w:val="6"/>
        </w:numPr>
      </w:pPr>
      <w:r w:rsidRPr="001A09EB">
        <w:t>Substrate: CZ-</w:t>
      </w:r>
      <w:proofErr w:type="gramStart"/>
      <w:r w:rsidRPr="001A09EB">
        <w:t>Si(</w:t>
      </w:r>
      <w:proofErr w:type="gramEnd"/>
      <w:r w:rsidRPr="001A09EB">
        <w:t>100).</w:t>
      </w:r>
    </w:p>
    <w:p w14:paraId="00000046" w14:textId="77777777" w:rsidR="009B174F" w:rsidRPr="001A09EB" w:rsidRDefault="00D33159">
      <w:pPr>
        <w:numPr>
          <w:ilvl w:val="0"/>
          <w:numId w:val="6"/>
        </w:numPr>
      </w:pPr>
      <w:r w:rsidRPr="001A09EB">
        <w:t>Facing: horizontal (X).</w:t>
      </w:r>
    </w:p>
    <w:p w14:paraId="00000047" w14:textId="77777777" w:rsidR="009B174F" w:rsidRPr="001A09EB" w:rsidRDefault="00D33159">
      <w:pPr>
        <w:numPr>
          <w:ilvl w:val="0"/>
          <w:numId w:val="6"/>
        </w:numPr>
      </w:pPr>
      <w:r w:rsidRPr="001A09EB">
        <w:t xml:space="preserve">Optical </w:t>
      </w:r>
      <w:proofErr w:type="gramStart"/>
      <w:r w:rsidRPr="001A09EB">
        <w:t>aperture:</w:t>
      </w:r>
      <w:proofErr w:type="gramEnd"/>
      <w:r w:rsidRPr="001A09EB">
        <w:t>&gt;4.0mm×135mm(W×L).</w:t>
      </w:r>
    </w:p>
    <w:p w14:paraId="00000048" w14:textId="77777777" w:rsidR="009B174F" w:rsidRPr="001A09EB" w:rsidRDefault="00D33159">
      <w:pPr>
        <w:numPr>
          <w:ilvl w:val="0"/>
          <w:numId w:val="6"/>
        </w:numPr>
      </w:pPr>
      <w:r w:rsidRPr="001A09EB">
        <w:t>Grazing angle: 3.35mrad.</w:t>
      </w:r>
    </w:p>
    <w:p w14:paraId="00000049" w14:textId="77777777" w:rsidR="009B174F" w:rsidRPr="001A09EB" w:rsidRDefault="00D33159">
      <w:pPr>
        <w:numPr>
          <w:ilvl w:val="0"/>
          <w:numId w:val="6"/>
        </w:numPr>
      </w:pPr>
      <w:r w:rsidRPr="001A09EB">
        <w:t>Object distance: 72379mm.</w:t>
      </w:r>
    </w:p>
    <w:p w14:paraId="0000004A" w14:textId="77777777" w:rsidR="009B174F" w:rsidRPr="001A09EB" w:rsidRDefault="00D33159">
      <w:pPr>
        <w:numPr>
          <w:ilvl w:val="0"/>
          <w:numId w:val="6"/>
        </w:numPr>
      </w:pPr>
      <w:r w:rsidRPr="001A09EB">
        <w:t>Image distance: 1058mm.</w:t>
      </w:r>
    </w:p>
    <w:p w14:paraId="0000004B" w14:textId="77777777" w:rsidR="009B174F" w:rsidRPr="001A09EB" w:rsidRDefault="00D33159">
      <w:pPr>
        <w:numPr>
          <w:ilvl w:val="0"/>
          <w:numId w:val="6"/>
        </w:numPr>
      </w:pPr>
      <w:r w:rsidRPr="001A09EB">
        <w:rPr>
          <w:rFonts w:ascii="Arial Unicode MS" w:eastAsia="Arial Unicode MS" w:hAnsi="Arial Unicode MS" w:cs="Arial Unicode MS"/>
        </w:rPr>
        <w:t>Meridional slope error: ≤ 0.1µ</w:t>
      </w:r>
      <w:proofErr w:type="gramStart"/>
      <w:r w:rsidRPr="001A09EB">
        <w:rPr>
          <w:rFonts w:ascii="Arial Unicode MS" w:eastAsia="Arial Unicode MS" w:hAnsi="Arial Unicode MS" w:cs="Arial Unicode MS"/>
        </w:rPr>
        <w:t>rad(</w:t>
      </w:r>
      <w:proofErr w:type="spellStart"/>
      <w:proofErr w:type="gramEnd"/>
      <w:r w:rsidRPr="001A09EB">
        <w:rPr>
          <w:rFonts w:ascii="Arial Unicode MS" w:eastAsia="Arial Unicode MS" w:hAnsi="Arial Unicode MS" w:cs="Arial Unicode MS"/>
        </w:rPr>
        <w:t>rms</w:t>
      </w:r>
      <w:proofErr w:type="spellEnd"/>
      <w:r w:rsidRPr="001A09EB">
        <w:rPr>
          <w:rFonts w:ascii="Arial Unicode MS" w:eastAsia="Arial Unicode MS" w:hAnsi="Arial Unicode MS" w:cs="Arial Unicode MS"/>
        </w:rPr>
        <w:t>).</w:t>
      </w:r>
    </w:p>
    <w:p w14:paraId="0000004C" w14:textId="77777777" w:rsidR="009B174F" w:rsidRPr="001A09EB" w:rsidRDefault="00D33159">
      <w:pPr>
        <w:numPr>
          <w:ilvl w:val="0"/>
          <w:numId w:val="6"/>
        </w:numPr>
      </w:pPr>
      <w:r w:rsidRPr="001A09EB">
        <w:rPr>
          <w:rFonts w:ascii="Arial Unicode MS" w:eastAsia="Arial Unicode MS" w:hAnsi="Arial Unicode MS" w:cs="Arial Unicode MS"/>
        </w:rPr>
        <w:t>Sagittal slope error: ≤10µrad (</w:t>
      </w:r>
      <w:proofErr w:type="spellStart"/>
      <w:r w:rsidRPr="001A09EB">
        <w:rPr>
          <w:rFonts w:ascii="Arial Unicode MS" w:eastAsia="Arial Unicode MS" w:hAnsi="Arial Unicode MS" w:cs="Arial Unicode MS"/>
        </w:rPr>
        <w:t>rms</w:t>
      </w:r>
      <w:proofErr w:type="spellEnd"/>
      <w:r w:rsidRPr="001A09EB">
        <w:rPr>
          <w:rFonts w:ascii="Arial Unicode MS" w:eastAsia="Arial Unicode MS" w:hAnsi="Arial Unicode MS" w:cs="Arial Unicode MS"/>
        </w:rPr>
        <w:t>).</w:t>
      </w:r>
    </w:p>
    <w:p w14:paraId="0000004D" w14:textId="77777777" w:rsidR="009B174F" w:rsidRPr="001A09EB" w:rsidRDefault="00D33159">
      <w:pPr>
        <w:numPr>
          <w:ilvl w:val="0"/>
          <w:numId w:val="6"/>
        </w:numPr>
      </w:pPr>
      <w:r w:rsidRPr="001A09EB">
        <w:t>Roughness: &lt;0.3nm at 50X.</w:t>
      </w:r>
    </w:p>
    <w:p w14:paraId="0000004E" w14:textId="77777777" w:rsidR="009B174F" w:rsidRPr="001A09EB" w:rsidRDefault="00D33159">
      <w:pPr>
        <w:numPr>
          <w:ilvl w:val="0"/>
          <w:numId w:val="6"/>
        </w:numPr>
      </w:pPr>
      <w:r w:rsidRPr="001A09EB">
        <w:t>Coating: 50 nm±10 nm Pt with Cr buffer.</w:t>
      </w:r>
    </w:p>
    <w:p w14:paraId="0000004F" w14:textId="77777777" w:rsidR="009B174F" w:rsidRPr="001A09EB" w:rsidRDefault="00D33159">
      <w:pPr>
        <w:numPr>
          <w:ilvl w:val="0"/>
          <w:numId w:val="6"/>
        </w:numPr>
      </w:pPr>
      <w:r w:rsidRPr="001A09EB">
        <w:t>Alignment mark.</w:t>
      </w:r>
    </w:p>
    <w:p w14:paraId="00000050" w14:textId="77777777" w:rsidR="009B174F" w:rsidRPr="001A09EB" w:rsidRDefault="009B174F">
      <w:pPr>
        <w:ind w:left="720"/>
      </w:pPr>
    </w:p>
    <w:p w14:paraId="00000051" w14:textId="77777777" w:rsidR="009B174F" w:rsidRPr="001A09EB" w:rsidRDefault="00D33159">
      <w:pPr>
        <w:numPr>
          <w:ilvl w:val="0"/>
          <w:numId w:val="6"/>
        </w:numPr>
      </w:pPr>
      <w:r w:rsidRPr="001A09EB">
        <w:t>Name: HFM-hyperbolic</w:t>
      </w:r>
    </w:p>
    <w:p w14:paraId="00000052" w14:textId="77777777" w:rsidR="009B174F" w:rsidRPr="001A09EB" w:rsidRDefault="00D33159">
      <w:pPr>
        <w:numPr>
          <w:ilvl w:val="0"/>
          <w:numId w:val="6"/>
        </w:numPr>
      </w:pPr>
      <w:r w:rsidRPr="001A09EB">
        <w:t>Position: 72.535m from the source.</w:t>
      </w:r>
    </w:p>
    <w:p w14:paraId="00000053" w14:textId="77777777" w:rsidR="009B174F" w:rsidRPr="001A09EB" w:rsidRDefault="00D33159">
      <w:pPr>
        <w:numPr>
          <w:ilvl w:val="0"/>
          <w:numId w:val="6"/>
        </w:numPr>
      </w:pPr>
      <w:r w:rsidRPr="001A09EB">
        <w:t>Shape of reflecting surface: plane-hyperbolic.</w:t>
      </w:r>
    </w:p>
    <w:p w14:paraId="00000054" w14:textId="77777777" w:rsidR="009B174F" w:rsidRPr="001A09EB" w:rsidRDefault="00D33159">
      <w:pPr>
        <w:numPr>
          <w:ilvl w:val="0"/>
          <w:numId w:val="6"/>
        </w:numPr>
      </w:pPr>
      <w:r w:rsidRPr="001A09EB">
        <w:t>Substrate: CZ-</w:t>
      </w:r>
      <w:proofErr w:type="gramStart"/>
      <w:r w:rsidRPr="001A09EB">
        <w:t>Si(</w:t>
      </w:r>
      <w:proofErr w:type="gramEnd"/>
      <w:r w:rsidRPr="001A09EB">
        <w:t>100).</w:t>
      </w:r>
    </w:p>
    <w:p w14:paraId="00000055" w14:textId="77777777" w:rsidR="009B174F" w:rsidRPr="001A09EB" w:rsidRDefault="00D33159">
      <w:pPr>
        <w:numPr>
          <w:ilvl w:val="0"/>
          <w:numId w:val="6"/>
        </w:numPr>
      </w:pPr>
      <w:r w:rsidRPr="001A09EB">
        <w:t>Facing: horizontal(X).</w:t>
      </w:r>
    </w:p>
    <w:p w14:paraId="00000056" w14:textId="77777777" w:rsidR="009B174F" w:rsidRPr="001A09EB" w:rsidRDefault="00D33159">
      <w:pPr>
        <w:numPr>
          <w:ilvl w:val="0"/>
          <w:numId w:val="6"/>
        </w:numPr>
      </w:pPr>
      <w:bookmarkStart w:id="9" w:name="_50dqa9wyycr7" w:colFirst="0" w:colLast="0"/>
      <w:bookmarkEnd w:id="9"/>
      <w:r w:rsidRPr="001A09EB">
        <w:t xml:space="preserve">Optical </w:t>
      </w:r>
      <w:proofErr w:type="gramStart"/>
      <w:r w:rsidRPr="001A09EB">
        <w:t>aperture:</w:t>
      </w:r>
      <w:proofErr w:type="gramEnd"/>
      <w:r w:rsidRPr="001A09EB">
        <w:t>&gt;4.0mm×126mm(W×L).</w:t>
      </w:r>
    </w:p>
    <w:p w14:paraId="00000057" w14:textId="77777777" w:rsidR="009B174F" w:rsidRPr="001A09EB" w:rsidRDefault="00D33159">
      <w:pPr>
        <w:numPr>
          <w:ilvl w:val="0"/>
          <w:numId w:val="6"/>
        </w:numPr>
      </w:pPr>
      <w:r w:rsidRPr="001A09EB">
        <w:t>Grazing angle: 3.06mrad.</w:t>
      </w:r>
    </w:p>
    <w:p w14:paraId="00000058" w14:textId="77777777" w:rsidR="009B174F" w:rsidRPr="001A09EB" w:rsidRDefault="00D33159">
      <w:pPr>
        <w:numPr>
          <w:ilvl w:val="0"/>
          <w:numId w:val="6"/>
        </w:numPr>
      </w:pPr>
      <w:r w:rsidRPr="001A09EB">
        <w:t>Object distance: 902mm.</w:t>
      </w:r>
    </w:p>
    <w:p w14:paraId="00000059" w14:textId="77777777" w:rsidR="009B174F" w:rsidRPr="001A09EB" w:rsidRDefault="00D33159">
      <w:pPr>
        <w:numPr>
          <w:ilvl w:val="0"/>
          <w:numId w:val="6"/>
        </w:numPr>
      </w:pPr>
      <w:r w:rsidRPr="001A09EB">
        <w:t>Image distance: 465mm.</w:t>
      </w:r>
    </w:p>
    <w:p w14:paraId="0000005A" w14:textId="77777777" w:rsidR="009B174F" w:rsidRPr="001A09EB" w:rsidRDefault="00D33159">
      <w:pPr>
        <w:numPr>
          <w:ilvl w:val="0"/>
          <w:numId w:val="6"/>
        </w:numPr>
      </w:pPr>
      <w:r w:rsidRPr="001A09EB">
        <w:rPr>
          <w:rFonts w:ascii="Arial Unicode MS" w:eastAsia="Arial Unicode MS" w:hAnsi="Arial Unicode MS" w:cs="Arial Unicode MS"/>
        </w:rPr>
        <w:t>Meridional slope error: ≤ 0.1µ</w:t>
      </w:r>
      <w:proofErr w:type="gramStart"/>
      <w:r w:rsidRPr="001A09EB">
        <w:rPr>
          <w:rFonts w:ascii="Arial Unicode MS" w:eastAsia="Arial Unicode MS" w:hAnsi="Arial Unicode MS" w:cs="Arial Unicode MS"/>
        </w:rPr>
        <w:t>rad(</w:t>
      </w:r>
      <w:proofErr w:type="spellStart"/>
      <w:proofErr w:type="gramEnd"/>
      <w:r w:rsidRPr="001A09EB">
        <w:rPr>
          <w:rFonts w:ascii="Arial Unicode MS" w:eastAsia="Arial Unicode MS" w:hAnsi="Arial Unicode MS" w:cs="Arial Unicode MS"/>
        </w:rPr>
        <w:t>rms</w:t>
      </w:r>
      <w:proofErr w:type="spellEnd"/>
      <w:r w:rsidRPr="001A09EB">
        <w:rPr>
          <w:rFonts w:ascii="Arial Unicode MS" w:eastAsia="Arial Unicode MS" w:hAnsi="Arial Unicode MS" w:cs="Arial Unicode MS"/>
        </w:rPr>
        <w:t>).</w:t>
      </w:r>
    </w:p>
    <w:p w14:paraId="0000005B" w14:textId="77777777" w:rsidR="009B174F" w:rsidRPr="001A09EB" w:rsidRDefault="00D33159">
      <w:pPr>
        <w:numPr>
          <w:ilvl w:val="0"/>
          <w:numId w:val="6"/>
        </w:numPr>
      </w:pPr>
      <w:r w:rsidRPr="001A09EB">
        <w:rPr>
          <w:rFonts w:ascii="Arial Unicode MS" w:eastAsia="Arial Unicode MS" w:hAnsi="Arial Unicode MS" w:cs="Arial Unicode MS"/>
        </w:rPr>
        <w:t>Sagittal slope error: ≤10µrad (</w:t>
      </w:r>
      <w:proofErr w:type="spellStart"/>
      <w:r w:rsidRPr="001A09EB">
        <w:rPr>
          <w:rFonts w:ascii="Arial Unicode MS" w:eastAsia="Arial Unicode MS" w:hAnsi="Arial Unicode MS" w:cs="Arial Unicode MS"/>
        </w:rPr>
        <w:t>rms</w:t>
      </w:r>
      <w:proofErr w:type="spellEnd"/>
      <w:r w:rsidRPr="001A09EB">
        <w:rPr>
          <w:rFonts w:ascii="Arial Unicode MS" w:eastAsia="Arial Unicode MS" w:hAnsi="Arial Unicode MS" w:cs="Arial Unicode MS"/>
        </w:rPr>
        <w:t>).</w:t>
      </w:r>
    </w:p>
    <w:p w14:paraId="0000005C" w14:textId="77777777" w:rsidR="009B174F" w:rsidRPr="001A09EB" w:rsidRDefault="00D33159">
      <w:pPr>
        <w:numPr>
          <w:ilvl w:val="0"/>
          <w:numId w:val="6"/>
        </w:numPr>
      </w:pPr>
      <w:r w:rsidRPr="001A09EB">
        <w:t>Roughness: &lt;0.3nm at 50X.</w:t>
      </w:r>
    </w:p>
    <w:p w14:paraId="0000005D" w14:textId="77777777" w:rsidR="009B174F" w:rsidRPr="001A09EB" w:rsidRDefault="00D33159">
      <w:pPr>
        <w:numPr>
          <w:ilvl w:val="0"/>
          <w:numId w:val="6"/>
        </w:numPr>
      </w:pPr>
      <w:r w:rsidRPr="001A09EB">
        <w:t>Coating: 50 nm±10 nm Pt with Cr buffer.</w:t>
      </w:r>
    </w:p>
    <w:p w14:paraId="0000005E" w14:textId="77777777" w:rsidR="009B174F" w:rsidRPr="001A09EB" w:rsidRDefault="00D33159">
      <w:pPr>
        <w:numPr>
          <w:ilvl w:val="0"/>
          <w:numId w:val="6"/>
        </w:numPr>
      </w:pPr>
      <w:r w:rsidRPr="001A09EB">
        <w:t>Alignment mark.</w:t>
      </w:r>
    </w:p>
    <w:p w14:paraId="0000005F" w14:textId="77777777" w:rsidR="009B174F" w:rsidRDefault="00D33159">
      <w:r>
        <w:t xml:space="preserve">The total dimension of the HFM is </w:t>
      </w:r>
      <w:proofErr w:type="gramStart"/>
      <w:r>
        <w:t>298.3mmx50mmx50mm(</w:t>
      </w:r>
      <w:proofErr w:type="spellStart"/>
      <w:proofErr w:type="gramEnd"/>
      <w:r>
        <w:t>LxWxT</w:t>
      </w:r>
      <w:proofErr w:type="spellEnd"/>
      <w:r>
        <w:t>). The tolerance of the length is +/- 0.5mm. The tolerance of the other dimension is +/- 0.3mm.</w:t>
      </w:r>
    </w:p>
    <w:p w14:paraId="00000060" w14:textId="77777777" w:rsidR="009B174F" w:rsidRDefault="00D33159">
      <w:pPr>
        <w:pStyle w:val="1"/>
      </w:pPr>
      <w:bookmarkStart w:id="10" w:name="_75q69ug3pafw" w:colFirst="0" w:colLast="0"/>
      <w:bookmarkEnd w:id="10"/>
      <w:r>
        <w:t>Inspection and Acceptance Criteria</w:t>
      </w:r>
    </w:p>
    <w:p w14:paraId="00000061" w14:textId="77777777" w:rsidR="009B174F" w:rsidRDefault="00D33159">
      <w:pPr>
        <w:pStyle w:val="2"/>
      </w:pPr>
      <w:bookmarkStart w:id="11" w:name="_ntbgulnbf18d" w:colFirst="0" w:colLast="0"/>
      <w:bookmarkEnd w:id="11"/>
      <w:r>
        <w:t>General term</w:t>
      </w:r>
    </w:p>
    <w:p w14:paraId="00000062" w14:textId="77777777" w:rsidR="009B174F" w:rsidRDefault="00D33159">
      <w:pPr>
        <w:numPr>
          <w:ilvl w:val="0"/>
          <w:numId w:val="7"/>
        </w:numPr>
      </w:pPr>
      <w:r>
        <w:t>In order to meet these specifications, NSRRC reserves the right to inspect and require alterations of the completed design.</w:t>
      </w:r>
    </w:p>
    <w:p w14:paraId="00000063" w14:textId="77777777" w:rsidR="009B174F" w:rsidRDefault="00D33159">
      <w:pPr>
        <w:numPr>
          <w:ilvl w:val="0"/>
          <w:numId w:val="7"/>
        </w:numPr>
      </w:pPr>
      <w:r>
        <w:t>Agreement between NSRRC and the vendor on the entire design drawings must occur before any actual fabrication process begins.</w:t>
      </w:r>
    </w:p>
    <w:p w14:paraId="00000064" w14:textId="77777777" w:rsidR="009B174F" w:rsidRDefault="00D33159">
      <w:pPr>
        <w:numPr>
          <w:ilvl w:val="0"/>
          <w:numId w:val="7"/>
        </w:numPr>
      </w:pPr>
      <w:r>
        <w:t>Unless otherwise specified in the contract or order, the vendor is responsible for the performance of all inspection requirements as specified herein.</w:t>
      </w:r>
    </w:p>
    <w:p w14:paraId="00000065" w14:textId="77777777" w:rsidR="009B174F" w:rsidRDefault="00D33159">
      <w:pPr>
        <w:numPr>
          <w:ilvl w:val="0"/>
          <w:numId w:val="7"/>
        </w:numPr>
      </w:pPr>
      <w:r>
        <w:t>Except as otherwise specified, the vendor may utilize his own facilities or any commercial laboratory acceptable to NSRRC.</w:t>
      </w:r>
    </w:p>
    <w:p w14:paraId="00000066" w14:textId="77777777" w:rsidR="009B174F" w:rsidRDefault="00D33159">
      <w:pPr>
        <w:numPr>
          <w:ilvl w:val="0"/>
          <w:numId w:val="7"/>
        </w:numPr>
      </w:pPr>
      <w:r>
        <w:t xml:space="preserve">A written report of the tests shall be provided to NSRRC to verify compliance with the </w:t>
      </w:r>
      <w:r>
        <w:lastRenderedPageBreak/>
        <w:t>specifications. Test methods, criteria and measuring equipment should be shown in the test report.</w:t>
      </w:r>
    </w:p>
    <w:p w14:paraId="00000067" w14:textId="77777777" w:rsidR="009B174F" w:rsidRDefault="00D33159">
      <w:pPr>
        <w:numPr>
          <w:ilvl w:val="0"/>
          <w:numId w:val="7"/>
        </w:numPr>
      </w:pPr>
      <w:r>
        <w:t>NSRRC shall be informed well first before the factory acceptance tests so that at least one of NSRRC staff can be present during the tests.</w:t>
      </w:r>
    </w:p>
    <w:p w14:paraId="00000068" w14:textId="77777777" w:rsidR="009B174F" w:rsidRDefault="00D33159">
      <w:pPr>
        <w:numPr>
          <w:ilvl w:val="0"/>
          <w:numId w:val="7"/>
        </w:numPr>
      </w:pPr>
      <w:r>
        <w:t>The vendors shall foresee the insurance of the equipment during the tests, and the transport to the metrology laboratory.</w:t>
      </w:r>
    </w:p>
    <w:p w14:paraId="00000069" w14:textId="77777777" w:rsidR="009B174F" w:rsidRDefault="00D33159">
      <w:pPr>
        <w:pStyle w:val="2"/>
      </w:pPr>
      <w:bookmarkStart w:id="12" w:name="_e1z1tzi83j4m" w:colFirst="0" w:colLast="0"/>
      <w:bookmarkEnd w:id="12"/>
      <w:r>
        <w:t>Factory acceptance tests</w:t>
      </w:r>
    </w:p>
    <w:p w14:paraId="0000006A" w14:textId="77777777" w:rsidR="009B174F" w:rsidRDefault="00D33159">
      <w:r>
        <w:t>Factory acceptance tests report shall show the following items:</w:t>
      </w:r>
    </w:p>
    <w:p w14:paraId="0000006B" w14:textId="77777777" w:rsidR="009B174F" w:rsidRDefault="00D33159">
      <w:pPr>
        <w:numPr>
          <w:ilvl w:val="0"/>
          <w:numId w:val="1"/>
        </w:numPr>
      </w:pPr>
      <w:r>
        <w:t>Approval by NSRRC staff: print name of NSRRC staff attending the tests and his/her signature shall be shown in the report.</w:t>
      </w:r>
    </w:p>
    <w:p w14:paraId="0000006C" w14:textId="77777777" w:rsidR="009B174F" w:rsidRDefault="00D33159">
      <w:pPr>
        <w:numPr>
          <w:ilvl w:val="0"/>
          <w:numId w:val="1"/>
        </w:numPr>
      </w:pPr>
      <w:r>
        <w:t>Tester of the vendor: print name and his/her signature</w:t>
      </w:r>
    </w:p>
    <w:p w14:paraId="0000006D" w14:textId="77777777" w:rsidR="009B174F" w:rsidRDefault="00D33159">
      <w:pPr>
        <w:numPr>
          <w:ilvl w:val="0"/>
          <w:numId w:val="1"/>
        </w:numPr>
      </w:pPr>
      <w:r>
        <w:t>Date</w:t>
      </w:r>
    </w:p>
    <w:p w14:paraId="0000006E" w14:textId="77777777" w:rsidR="009B174F" w:rsidRDefault="00D33159">
      <w:pPr>
        <w:numPr>
          <w:ilvl w:val="0"/>
          <w:numId w:val="1"/>
        </w:numPr>
      </w:pPr>
      <w:r>
        <w:t>Place</w:t>
      </w:r>
    </w:p>
    <w:p w14:paraId="0000006F" w14:textId="77777777" w:rsidR="009B174F" w:rsidRDefault="00D33159">
      <w:pPr>
        <w:numPr>
          <w:ilvl w:val="0"/>
          <w:numId w:val="1"/>
        </w:numPr>
      </w:pPr>
      <w:r>
        <w:t>Test methods</w:t>
      </w:r>
    </w:p>
    <w:p w14:paraId="00000070" w14:textId="77777777" w:rsidR="009B174F" w:rsidRDefault="00D33159">
      <w:pPr>
        <w:numPr>
          <w:ilvl w:val="0"/>
          <w:numId w:val="1"/>
        </w:numPr>
      </w:pPr>
      <w:r>
        <w:t xml:space="preserve">The brand and model of the test equipment. </w:t>
      </w:r>
    </w:p>
    <w:p w14:paraId="00000071" w14:textId="77777777" w:rsidR="009B174F" w:rsidRPr="001A09EB" w:rsidRDefault="00D33159">
      <w:pPr>
        <w:numPr>
          <w:ilvl w:val="0"/>
          <w:numId w:val="1"/>
        </w:numPr>
      </w:pPr>
      <w:r w:rsidRPr="001A09EB">
        <w:t>Exterior appearance check</w:t>
      </w:r>
    </w:p>
    <w:p w14:paraId="00000072" w14:textId="77777777" w:rsidR="009B174F" w:rsidRPr="001A09EB" w:rsidRDefault="00D33159">
      <w:pPr>
        <w:numPr>
          <w:ilvl w:val="1"/>
          <w:numId w:val="1"/>
        </w:numPr>
      </w:pPr>
      <w:r w:rsidRPr="001A09EB">
        <w:t>Configuration should accord with the approval drawing.</w:t>
      </w:r>
    </w:p>
    <w:p w14:paraId="00000073" w14:textId="77777777" w:rsidR="009B174F" w:rsidRPr="001A09EB" w:rsidRDefault="00D33159">
      <w:pPr>
        <w:numPr>
          <w:ilvl w:val="1"/>
          <w:numId w:val="1"/>
        </w:numPr>
      </w:pPr>
      <w:r w:rsidRPr="001A09EB">
        <w:t>No flaw, dent, scratch and fouling that affect the equipment in use and/or in function.</w:t>
      </w:r>
    </w:p>
    <w:p w14:paraId="00000074" w14:textId="77777777" w:rsidR="009B174F" w:rsidRPr="001A09EB" w:rsidRDefault="00D33159">
      <w:pPr>
        <w:numPr>
          <w:ilvl w:val="1"/>
          <w:numId w:val="1"/>
        </w:numPr>
      </w:pPr>
      <w:r w:rsidRPr="001A09EB">
        <w:t>No sharp edges and corners.</w:t>
      </w:r>
    </w:p>
    <w:p w14:paraId="00000075" w14:textId="77777777" w:rsidR="009B174F" w:rsidRPr="001A09EB" w:rsidRDefault="00D33159">
      <w:pPr>
        <w:numPr>
          <w:ilvl w:val="0"/>
          <w:numId w:val="1"/>
        </w:numPr>
      </w:pPr>
      <w:r w:rsidRPr="001A09EB">
        <w:t>Dimensional check.</w:t>
      </w:r>
    </w:p>
    <w:p w14:paraId="00000076" w14:textId="77777777" w:rsidR="009B174F" w:rsidRPr="001A09EB" w:rsidRDefault="00D33159">
      <w:pPr>
        <w:numPr>
          <w:ilvl w:val="0"/>
          <w:numId w:val="1"/>
        </w:numPr>
      </w:pPr>
      <w:r w:rsidRPr="001A09EB">
        <w:t>Alignment mark.</w:t>
      </w:r>
    </w:p>
    <w:p w14:paraId="00000077" w14:textId="77777777" w:rsidR="009B174F" w:rsidRDefault="00D33159">
      <w:pPr>
        <w:numPr>
          <w:ilvl w:val="0"/>
          <w:numId w:val="1"/>
        </w:numPr>
      </w:pPr>
      <w:r>
        <w:t>Roughness</w:t>
      </w:r>
    </w:p>
    <w:p w14:paraId="00000078" w14:textId="77777777" w:rsidR="009B174F" w:rsidRDefault="00D33159">
      <w:pPr>
        <w:numPr>
          <w:ilvl w:val="0"/>
          <w:numId w:val="1"/>
        </w:numPr>
      </w:pPr>
      <w:r>
        <w:t>Curvature and slope error</w:t>
      </w:r>
    </w:p>
    <w:p w14:paraId="00000079" w14:textId="77777777" w:rsidR="009B174F" w:rsidRDefault="00D33159">
      <w:pPr>
        <w:pStyle w:val="1"/>
      </w:pPr>
      <w:bookmarkStart w:id="13" w:name="_5ls52eh7ygg8" w:colFirst="0" w:colLast="0"/>
      <w:bookmarkEnd w:id="13"/>
      <w:r>
        <w:t>Delivery</w:t>
      </w:r>
    </w:p>
    <w:p w14:paraId="0000007A" w14:textId="77777777" w:rsidR="009B174F" w:rsidRDefault="00D33159">
      <w:r>
        <w:t>Maximum number of partial deliveries of product is 2 times.</w:t>
      </w:r>
    </w:p>
    <w:p w14:paraId="0000007B" w14:textId="77777777" w:rsidR="009B174F" w:rsidRDefault="00D33159">
      <w:pPr>
        <w:pStyle w:val="1"/>
      </w:pPr>
      <w:bookmarkStart w:id="14" w:name="_b7n0l1zhpcmg" w:colFirst="0" w:colLast="0"/>
      <w:bookmarkEnd w:id="14"/>
      <w:r>
        <w:t>Payment Terms</w:t>
      </w:r>
    </w:p>
    <w:p w14:paraId="0000007C" w14:textId="77777777" w:rsidR="009B174F" w:rsidRDefault="00D33159">
      <w:r>
        <w:t>Pay according to the price listed in “Price List of Tender” after inspection and acceptance of each mirror.</w:t>
      </w:r>
    </w:p>
    <w:p w14:paraId="0000007D" w14:textId="77777777" w:rsidR="009B174F" w:rsidRDefault="00D33159">
      <w:pPr>
        <w:pStyle w:val="1"/>
      </w:pPr>
      <w:bookmarkStart w:id="15" w:name="_oj3pjut00byi" w:colFirst="0" w:colLast="0"/>
      <w:bookmarkEnd w:id="15"/>
      <w:r>
        <w:t>Packing and Shipping</w:t>
      </w:r>
    </w:p>
    <w:p w14:paraId="0000007E" w14:textId="77777777" w:rsidR="009B174F" w:rsidRDefault="00D33159">
      <w:r>
        <w:t>The finished components must be thoroughly clean and free from any organic materials or cutting fluid. The equipment must be packed in such a way that foreign materials cannot penetrate inside. The packaging methods must be subject to approval by NSRRC.</w:t>
      </w:r>
    </w:p>
    <w:p w14:paraId="0000007F" w14:textId="77777777" w:rsidR="009B174F" w:rsidRDefault="009B174F"/>
    <w:p w14:paraId="00000080" w14:textId="77777777" w:rsidR="009B174F" w:rsidRDefault="00D33159">
      <w:r>
        <w:t>Package for shipment must ensure that the equipment is insulated from any severe shock. Markings indicating the fragile nature should be on the outside wall of the container.</w:t>
      </w:r>
    </w:p>
    <w:p w14:paraId="00000081" w14:textId="77777777" w:rsidR="009B174F" w:rsidRDefault="009B174F"/>
    <w:p w14:paraId="00000082" w14:textId="77777777" w:rsidR="009B174F" w:rsidRDefault="00D33159">
      <w:bookmarkStart w:id="16" w:name="_fnbmvf8ahtm9" w:colFirst="0" w:colLast="0"/>
      <w:bookmarkEnd w:id="16"/>
      <w:r>
        <w:t xml:space="preserve">The supplier must be responsible for the delivery of all the components, including the payment of the import/consumption tax. The address for the delivery is BL12XU at SPring-8, </w:t>
      </w:r>
      <w:r>
        <w:lastRenderedPageBreak/>
        <w:t xml:space="preserve">1-1-1 </w:t>
      </w:r>
      <w:proofErr w:type="spellStart"/>
      <w:r>
        <w:t>Kouto</w:t>
      </w:r>
      <w:proofErr w:type="spellEnd"/>
      <w:r>
        <w:t xml:space="preserve">, </w:t>
      </w:r>
      <w:proofErr w:type="spellStart"/>
      <w:r>
        <w:t>Sayo-cho</w:t>
      </w:r>
      <w:proofErr w:type="spellEnd"/>
      <w:r>
        <w:t xml:space="preserve">, </w:t>
      </w:r>
      <w:proofErr w:type="spellStart"/>
      <w:r>
        <w:t>Sayo</w:t>
      </w:r>
      <w:proofErr w:type="spellEnd"/>
      <w:r>
        <w:t>-gun, Hyogo 679-5198, Japan (</w:t>
      </w:r>
      <w:r>
        <w:rPr>
          <w:u w:val="single"/>
        </w:rPr>
        <w:t>DDP</w:t>
      </w:r>
      <w:r>
        <w:t>, Hyogo, JP, INCOTERM2020</w:t>
      </w:r>
      <w:proofErr w:type="gramStart"/>
      <w:r>
        <w:t>)  Attention</w:t>
      </w:r>
      <w:proofErr w:type="gramEnd"/>
      <w:r>
        <w:t>: Dr. Nozomu Hiraoka, Consignee: Japan Synchrotron Radiation Research Institute.</w:t>
      </w:r>
    </w:p>
    <w:p w14:paraId="00000083" w14:textId="77777777" w:rsidR="009B174F" w:rsidRDefault="009B174F"/>
    <w:p w14:paraId="00000084" w14:textId="77777777" w:rsidR="009B174F" w:rsidRDefault="009B174F"/>
    <w:p w14:paraId="00000085" w14:textId="77777777" w:rsidR="009B174F" w:rsidRDefault="00D33159">
      <w:r>
        <w:t>Besides the shipping address, the following is to be displayed clearly on the outside of the packaging:</w:t>
      </w:r>
    </w:p>
    <w:p w14:paraId="00000086" w14:textId="77777777" w:rsidR="009B174F" w:rsidRDefault="00D33159">
      <w:pPr>
        <w:numPr>
          <w:ilvl w:val="0"/>
          <w:numId w:val="4"/>
        </w:numPr>
      </w:pPr>
      <w:r>
        <w:t>NSRRC contract number</w:t>
      </w:r>
    </w:p>
    <w:p w14:paraId="00000087" w14:textId="77777777" w:rsidR="009B174F" w:rsidRDefault="00D33159">
      <w:pPr>
        <w:numPr>
          <w:ilvl w:val="0"/>
          <w:numId w:val="4"/>
        </w:numPr>
      </w:pPr>
      <w:r>
        <w:t>Weight of the loaded package</w:t>
      </w:r>
    </w:p>
    <w:p w14:paraId="00000088" w14:textId="77777777" w:rsidR="009B174F" w:rsidRDefault="00D33159">
      <w:pPr>
        <w:numPr>
          <w:ilvl w:val="0"/>
          <w:numId w:val="4"/>
        </w:numPr>
      </w:pPr>
      <w:r>
        <w:t>Support points for transport and lifting</w:t>
      </w:r>
    </w:p>
    <w:p w14:paraId="00000089" w14:textId="77777777" w:rsidR="009B174F" w:rsidRDefault="00D33159">
      <w:pPr>
        <w:numPr>
          <w:ilvl w:val="0"/>
          <w:numId w:val="4"/>
        </w:numPr>
      </w:pPr>
      <w:r>
        <w:t>Tilt indicators</w:t>
      </w:r>
    </w:p>
    <w:p w14:paraId="0000008A" w14:textId="77777777" w:rsidR="009B174F" w:rsidRDefault="00D33159">
      <w:pPr>
        <w:numPr>
          <w:ilvl w:val="0"/>
          <w:numId w:val="4"/>
        </w:numPr>
      </w:pPr>
      <w:r>
        <w:t>Shock indicator</w:t>
      </w:r>
    </w:p>
    <w:p w14:paraId="0000008B" w14:textId="77777777" w:rsidR="009B174F" w:rsidRDefault="00D33159">
      <w:pPr>
        <w:pStyle w:val="1"/>
      </w:pPr>
      <w:bookmarkStart w:id="17" w:name="_qgb6zu8ce61h" w:colFirst="0" w:colLast="0"/>
      <w:bookmarkEnd w:id="17"/>
      <w:r>
        <w:t>Warranty</w:t>
      </w:r>
    </w:p>
    <w:p w14:paraId="0000008C" w14:textId="77777777" w:rsidR="009B174F" w:rsidRDefault="00D33159">
      <w:pPr>
        <w:numPr>
          <w:ilvl w:val="0"/>
          <w:numId w:val="8"/>
        </w:numPr>
      </w:pPr>
      <w:r>
        <w:t>The vendor warrants that all Contract Product(s) delivered by the vendor to NSRRC shall be of new manufacture, free from defects in material, workmanship.</w:t>
      </w:r>
    </w:p>
    <w:p w14:paraId="0000008D" w14:textId="77777777" w:rsidR="009B174F" w:rsidRDefault="00D33159">
      <w:pPr>
        <w:numPr>
          <w:ilvl w:val="0"/>
          <w:numId w:val="8"/>
        </w:numPr>
      </w:pPr>
      <w:r>
        <w:t>The warranty will remain in force for 12 months at least from installation and NSRRC's acceptance.</w:t>
      </w:r>
    </w:p>
    <w:sectPr w:rsidR="009B174F">
      <w:footerReference w:type="default" r:id="rId7"/>
      <w:pgSz w:w="11906" w:h="16838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E398558" w14:textId="77777777" w:rsidR="00D907C4" w:rsidRDefault="00D33159">
      <w:pPr>
        <w:spacing w:line="240" w:lineRule="auto"/>
      </w:pPr>
      <w:r>
        <w:separator/>
      </w:r>
    </w:p>
  </w:endnote>
  <w:endnote w:type="continuationSeparator" w:id="0">
    <w:p w14:paraId="0AB1C5FD" w14:textId="77777777" w:rsidR="00D907C4" w:rsidRDefault="00D3315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  <w:embedRegular r:id="rId1" w:subsetted="1" w:fontKey="{B3C37313-E83F-431E-AB59-5DB23D8313E4}"/>
  </w:font>
  <w:font w:name="Arimo">
    <w:charset w:val="00"/>
    <w:family w:val="auto"/>
    <w:pitch w:val="default"/>
    <w:embedRegular r:id="rId2" w:fontKey="{966333B2-88CE-4137-97F2-8FD5F4F42B09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3" w:fontKey="{F4EAFAB7-4489-40B5-A46A-6FDD1747A040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4" w:fontKey="{8FD189B3-9243-4A55-A0F8-5B9EDF9FF80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00008E" w14:textId="6723B5AF" w:rsidR="009B174F" w:rsidRDefault="00D33159">
    <w:r>
      <w:fldChar w:fldCharType="begin"/>
    </w:r>
    <w:r>
      <w:instrText>PAGE</w:instrText>
    </w:r>
    <w:r>
      <w:fldChar w:fldCharType="separate"/>
    </w:r>
    <w:r w:rsidR="001A09EB">
      <w:rPr>
        <w:noProof/>
      </w:rPr>
      <w:t>5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809AB0A" w14:textId="77777777" w:rsidR="00D907C4" w:rsidRDefault="00D33159">
      <w:pPr>
        <w:spacing w:line="240" w:lineRule="auto"/>
      </w:pPr>
      <w:r>
        <w:separator/>
      </w:r>
    </w:p>
  </w:footnote>
  <w:footnote w:type="continuationSeparator" w:id="0">
    <w:p w14:paraId="1FAB1A0A" w14:textId="77777777" w:rsidR="00D907C4" w:rsidRDefault="00D33159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5B20CE3"/>
    <w:multiLevelType w:val="multilevel"/>
    <w:tmpl w:val="236407F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A584E85"/>
    <w:multiLevelType w:val="multilevel"/>
    <w:tmpl w:val="18BE7A9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3A94164"/>
    <w:multiLevelType w:val="multilevel"/>
    <w:tmpl w:val="D11A5E7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AA24746"/>
    <w:multiLevelType w:val="multilevel"/>
    <w:tmpl w:val="2BF4B87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89D2047"/>
    <w:multiLevelType w:val="multilevel"/>
    <w:tmpl w:val="E86AC7D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62E40763"/>
    <w:multiLevelType w:val="multilevel"/>
    <w:tmpl w:val="FEBAE19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8D0370A"/>
    <w:multiLevelType w:val="multilevel"/>
    <w:tmpl w:val="6E74DD1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71F47CE2"/>
    <w:multiLevelType w:val="multilevel"/>
    <w:tmpl w:val="73CA758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5"/>
  </w:num>
  <w:num w:numId="5">
    <w:abstractNumId w:val="4"/>
  </w:num>
  <w:num w:numId="6">
    <w:abstractNumId w:val="3"/>
  </w:num>
  <w:num w:numId="7">
    <w:abstractNumId w:val="1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174F"/>
    <w:rsid w:val="001A09EB"/>
    <w:rsid w:val="002777DC"/>
    <w:rsid w:val="00380FDE"/>
    <w:rsid w:val="006E0623"/>
    <w:rsid w:val="00772AA3"/>
    <w:rsid w:val="0091667F"/>
    <w:rsid w:val="009B174F"/>
    <w:rsid w:val="00D33159"/>
    <w:rsid w:val="00D907C4"/>
    <w:rsid w:val="00EF70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C077A9A-0D78-4812-8A65-796555E42A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Theme="minorEastAsia" w:hAnsi="Arial" w:cs="Arial"/>
        <w:sz w:val="22"/>
        <w:szCs w:val="22"/>
        <w:lang w:val="en" w:eastAsia="zh-TW" w:bidi="ar-SA"/>
      </w:rPr>
    </w:rPrDefault>
    <w:pPrDefault>
      <w:pPr>
        <w:widowControl w:val="0"/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widowControl/>
      <w:pBdr>
        <w:top w:val="nil"/>
        <w:left w:val="nil"/>
        <w:bottom w:val="nil"/>
        <w:right w:val="nil"/>
        <w:between w:val="nil"/>
      </w:pBdr>
      <w:spacing w:before="400" w:after="120" w:line="240" w:lineRule="auto"/>
      <w:outlineLvl w:val="0"/>
    </w:pPr>
    <w:rPr>
      <w:rFonts w:eastAsia="Arial"/>
      <w:color w:val="000000"/>
      <w:sz w:val="40"/>
      <w:szCs w:val="40"/>
    </w:rPr>
  </w:style>
  <w:style w:type="paragraph" w:styleId="2">
    <w:name w:val="heading 2"/>
    <w:basedOn w:val="a"/>
    <w:next w:val="a"/>
    <w:pPr>
      <w:keepNext/>
      <w:keepLines/>
      <w:widowControl/>
      <w:pBdr>
        <w:top w:val="nil"/>
        <w:left w:val="nil"/>
        <w:bottom w:val="nil"/>
        <w:right w:val="nil"/>
        <w:between w:val="nil"/>
      </w:pBdr>
      <w:spacing w:before="360" w:after="120" w:line="240" w:lineRule="auto"/>
      <w:outlineLvl w:val="1"/>
    </w:pPr>
    <w:rPr>
      <w:rFonts w:eastAsia="Arial"/>
      <w:color w:val="000000"/>
      <w:sz w:val="32"/>
      <w:szCs w:val="32"/>
    </w:rPr>
  </w:style>
  <w:style w:type="paragraph" w:styleId="3">
    <w:name w:val="heading 3"/>
    <w:basedOn w:val="a"/>
    <w:next w:val="a"/>
    <w:pPr>
      <w:keepNext/>
      <w:keepLines/>
      <w:widowControl/>
      <w:pBdr>
        <w:top w:val="nil"/>
        <w:left w:val="nil"/>
        <w:bottom w:val="nil"/>
        <w:right w:val="nil"/>
        <w:between w:val="nil"/>
      </w:pBdr>
      <w:spacing w:before="320" w:after="80" w:line="240" w:lineRule="auto"/>
      <w:outlineLvl w:val="2"/>
    </w:pPr>
    <w:rPr>
      <w:rFonts w:eastAsia="Arial"/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widowControl/>
      <w:pBdr>
        <w:top w:val="nil"/>
        <w:left w:val="nil"/>
        <w:bottom w:val="nil"/>
        <w:right w:val="nil"/>
        <w:between w:val="nil"/>
      </w:pBdr>
      <w:spacing w:before="280" w:after="80" w:line="240" w:lineRule="auto"/>
      <w:outlineLvl w:val="3"/>
    </w:pPr>
    <w:rPr>
      <w:rFonts w:eastAsia="Arial"/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widowControl/>
      <w:pBdr>
        <w:top w:val="nil"/>
        <w:left w:val="nil"/>
        <w:bottom w:val="nil"/>
        <w:right w:val="nil"/>
        <w:between w:val="nil"/>
      </w:pBdr>
      <w:spacing w:before="240" w:after="80" w:line="240" w:lineRule="auto"/>
      <w:outlineLvl w:val="4"/>
    </w:pPr>
    <w:rPr>
      <w:rFonts w:eastAsia="Arial"/>
      <w:color w:val="666666"/>
    </w:rPr>
  </w:style>
  <w:style w:type="paragraph" w:styleId="6">
    <w:name w:val="heading 6"/>
    <w:basedOn w:val="a"/>
    <w:next w:val="a"/>
    <w:pPr>
      <w:keepNext/>
      <w:keepLines/>
      <w:widowControl/>
      <w:pBdr>
        <w:top w:val="nil"/>
        <w:left w:val="nil"/>
        <w:bottom w:val="nil"/>
        <w:right w:val="nil"/>
        <w:between w:val="nil"/>
      </w:pBdr>
      <w:spacing w:before="240" w:after="80" w:line="240" w:lineRule="auto"/>
      <w:outlineLvl w:val="5"/>
    </w:pPr>
    <w:rPr>
      <w:rFonts w:eastAsia="Arial"/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widowControl/>
      <w:pBdr>
        <w:top w:val="nil"/>
        <w:left w:val="nil"/>
        <w:bottom w:val="nil"/>
        <w:right w:val="nil"/>
        <w:between w:val="nil"/>
      </w:pBdr>
      <w:spacing w:after="60" w:line="240" w:lineRule="auto"/>
    </w:pPr>
    <w:rPr>
      <w:rFonts w:eastAsia="Arial"/>
      <w:color w:val="000000"/>
      <w:sz w:val="52"/>
      <w:szCs w:val="52"/>
    </w:rPr>
  </w:style>
  <w:style w:type="paragraph" w:styleId="a4">
    <w:name w:val="Subtitle"/>
    <w:basedOn w:val="a"/>
    <w:next w:val="a"/>
    <w:pPr>
      <w:keepNext/>
      <w:keepLines/>
      <w:widowControl/>
      <w:pBdr>
        <w:top w:val="nil"/>
        <w:left w:val="nil"/>
        <w:bottom w:val="nil"/>
        <w:right w:val="nil"/>
        <w:between w:val="nil"/>
      </w:pBdr>
      <w:spacing w:after="320" w:line="240" w:lineRule="auto"/>
    </w:pPr>
    <w:rPr>
      <w:rFonts w:eastAsia="Arial"/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5</Pages>
  <Words>1049</Words>
  <Characters>5982</Characters>
  <Application>Microsoft Office Word</Application>
  <DocSecurity>0</DocSecurity>
  <Lines>49</Lines>
  <Paragraphs>14</Paragraphs>
  <ScaleCrop>false</ScaleCrop>
  <Company/>
  <LinksUpToDate>false</LinksUpToDate>
  <CharactersWithSpaces>7017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Lee, Wei-Ting [李偉婷]</cp:lastModifiedBy>
  <cp:revision>8</cp:revision>
  <dcterms:created xsi:type="dcterms:W3CDTF">2026-05-18T05:42:00Z</dcterms:created>
  <dcterms:modified xsi:type="dcterms:W3CDTF">2026-05-26T06:26:00Z</dcterms:modified>
</cp:coreProperties>
</file>